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34" w:rsidRDefault="008A12FE" w:rsidP="00287DC2">
      <w:pPr>
        <w:shd w:val="clear" w:color="auto" w:fill="FFFFFF"/>
        <w:spacing w:after="0" w:line="312" w:lineRule="atLeast"/>
        <w:rPr>
          <w:rFonts w:ascii="Dax-Regular" w:hAnsi="Dax-Regular"/>
          <w:color w:val="04378B"/>
          <w:spacing w:val="-14"/>
          <w:kern w:val="36"/>
          <w:szCs w:val="33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-608330</wp:posOffset>
            </wp:positionV>
            <wp:extent cx="2533015" cy="1022350"/>
            <wp:effectExtent l="25400" t="0" r="6985" b="0"/>
            <wp:wrapTight wrapText="bothSides">
              <wp:wrapPolygon edited="0">
                <wp:start x="-217" y="0"/>
                <wp:lineTo x="-217" y="21466"/>
                <wp:lineTo x="21660" y="21466"/>
                <wp:lineTo x="21660" y="0"/>
                <wp:lineTo x="-217" y="0"/>
              </wp:wrapPolygon>
            </wp:wrapTight>
            <wp:docPr id="1" name="Image 0" descr="SYDED 20 ans évolution M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ED 20 ans évolution Mail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4B3">
        <w:rPr>
          <w:rFonts w:ascii="Dax-Regular" w:hAnsi="Dax-Regular"/>
          <w:noProof/>
          <w:color w:val="04378B"/>
          <w:spacing w:val="-14"/>
          <w:kern w:val="36"/>
          <w:sz w:val="32"/>
          <w:szCs w:val="33"/>
          <w:lang w:eastAsia="fr-F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-685800</wp:posOffset>
            </wp:positionV>
            <wp:extent cx="876300" cy="1231900"/>
            <wp:effectExtent l="25400" t="0" r="0" b="0"/>
            <wp:wrapTight wrapText="bothSides">
              <wp:wrapPolygon edited="0">
                <wp:start x="626" y="891"/>
                <wp:lineTo x="-626" y="20487"/>
                <wp:lineTo x="1878" y="20487"/>
                <wp:lineTo x="18157" y="20487"/>
                <wp:lineTo x="21287" y="20041"/>
                <wp:lineTo x="21287" y="16924"/>
                <wp:lineTo x="18783" y="15142"/>
                <wp:lineTo x="20035" y="10243"/>
                <wp:lineTo x="20035" y="891"/>
                <wp:lineTo x="626" y="891"/>
              </wp:wrapPolygon>
            </wp:wrapTight>
            <wp:docPr id="4" name="Image 1" descr="TZDZG tour blanc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DZG tour blanc.ps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734" w:rsidRDefault="00366734" w:rsidP="00287DC2">
      <w:pPr>
        <w:shd w:val="clear" w:color="auto" w:fill="FFFFFF"/>
        <w:spacing w:after="0" w:line="312" w:lineRule="atLeast"/>
        <w:rPr>
          <w:rFonts w:ascii="Dax-Regular" w:hAnsi="Dax-Regular"/>
          <w:color w:val="04378B"/>
          <w:spacing w:val="-14"/>
          <w:kern w:val="36"/>
          <w:szCs w:val="33"/>
        </w:rPr>
      </w:pPr>
    </w:p>
    <w:p w:rsidR="005814D7" w:rsidRDefault="005814D7" w:rsidP="008A12FE">
      <w:pPr>
        <w:shd w:val="clear" w:color="auto" w:fill="FFFFFF"/>
        <w:spacing w:after="0" w:line="312" w:lineRule="atLeast"/>
        <w:rPr>
          <w:rFonts w:ascii="Dax-Regular" w:hAnsi="Dax-Regular"/>
          <w:color w:val="04378B"/>
          <w:spacing w:val="-14"/>
          <w:kern w:val="36"/>
          <w:sz w:val="32"/>
          <w:szCs w:val="33"/>
        </w:rPr>
      </w:pPr>
    </w:p>
    <w:p w:rsidR="00400B09" w:rsidRPr="00465467" w:rsidRDefault="000823FB" w:rsidP="00812711">
      <w:pPr>
        <w:shd w:val="clear" w:color="auto" w:fill="FFFFFF"/>
        <w:spacing w:after="0" w:line="312" w:lineRule="atLeast"/>
        <w:jc w:val="center"/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</w:pPr>
      <w:r w:rsidRPr="00465467"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  <w:t xml:space="preserve">Communiqué de presse </w:t>
      </w:r>
      <w:r w:rsidR="002900B6"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  <w:t>du SYDED</w:t>
      </w:r>
    </w:p>
    <w:p w:rsidR="00400B09" w:rsidRPr="00465467" w:rsidRDefault="00DE5A6E" w:rsidP="00285FB6">
      <w:pPr>
        <w:shd w:val="clear" w:color="auto" w:fill="FFFFFF"/>
        <w:spacing w:after="0" w:line="312" w:lineRule="atLeast"/>
        <w:jc w:val="center"/>
        <w:rPr>
          <w:rFonts w:ascii="Dax-Regular" w:hAnsi="Dax-Regular"/>
          <w:color w:val="17365D" w:themeColor="text2" w:themeShade="BF"/>
          <w:spacing w:val="-14"/>
          <w:kern w:val="36"/>
          <w:sz w:val="32"/>
        </w:rPr>
      </w:pPr>
      <w:r w:rsidRPr="00465467">
        <w:rPr>
          <w:rFonts w:ascii="Dax-Regular" w:hAnsi="Dax-Regular"/>
          <w:color w:val="17365D" w:themeColor="text2" w:themeShade="BF"/>
          <w:spacing w:val="-14"/>
          <w:kern w:val="36"/>
          <w:sz w:val="32"/>
        </w:rPr>
        <w:t xml:space="preserve">Syndicat départemental </w:t>
      </w:r>
      <w:r w:rsidR="00F86428" w:rsidRPr="00465467">
        <w:rPr>
          <w:rFonts w:ascii="Dax-Regular" w:hAnsi="Dax-Regular"/>
          <w:color w:val="17365D" w:themeColor="text2" w:themeShade="BF"/>
          <w:spacing w:val="-14"/>
          <w:kern w:val="36"/>
          <w:sz w:val="32"/>
        </w:rPr>
        <w:t>pour l’</w:t>
      </w:r>
      <w:r w:rsidRPr="00465467">
        <w:rPr>
          <w:rFonts w:ascii="Dax-Regular" w:hAnsi="Dax-Regular"/>
          <w:color w:val="17365D" w:themeColor="text2" w:themeShade="BF"/>
          <w:spacing w:val="-14"/>
          <w:kern w:val="36"/>
          <w:sz w:val="32"/>
        </w:rPr>
        <w:t>élimination des déchets</w:t>
      </w:r>
    </w:p>
    <w:p w:rsidR="00D42475" w:rsidRPr="00465467" w:rsidRDefault="00D42475" w:rsidP="00285FB6">
      <w:pPr>
        <w:shd w:val="clear" w:color="auto" w:fill="FFFFFF"/>
        <w:spacing w:after="0" w:line="312" w:lineRule="atLeast"/>
        <w:jc w:val="center"/>
        <w:rPr>
          <w:rFonts w:ascii="Dax-Regular" w:hAnsi="Dax-Regular"/>
          <w:color w:val="17365D" w:themeColor="text2" w:themeShade="BF"/>
          <w:spacing w:val="-14"/>
          <w:kern w:val="36"/>
          <w:sz w:val="33"/>
          <w:szCs w:val="33"/>
        </w:rPr>
      </w:pPr>
    </w:p>
    <w:p w:rsidR="00465467" w:rsidRPr="00465467" w:rsidRDefault="00BF2860" w:rsidP="008A12FE">
      <w:pPr>
        <w:shd w:val="clear" w:color="auto" w:fill="FFFFFF"/>
        <w:spacing w:after="0" w:line="312" w:lineRule="atLeast"/>
        <w:jc w:val="center"/>
        <w:rPr>
          <w:rFonts w:asciiTheme="minorHAnsi" w:hAnsiTheme="minorHAnsi" w:cs="Times"/>
          <w:color w:val="17365D" w:themeColor="text2" w:themeShade="BF"/>
          <w:sz w:val="32"/>
        </w:rPr>
      </w:pPr>
      <w:r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  <w:t xml:space="preserve">Invitation </w:t>
      </w:r>
      <w:r w:rsidR="00465467" w:rsidRPr="00465467"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  <w:t>« Portes O</w:t>
      </w:r>
      <w:r w:rsidR="008A12FE" w:rsidRPr="00465467"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  <w:t xml:space="preserve">uvertes » </w:t>
      </w:r>
      <w:r w:rsidR="008A12FE" w:rsidRPr="00465467">
        <w:rPr>
          <w:rFonts w:asciiTheme="minorHAnsi" w:hAnsiTheme="minorHAnsi" w:cs="Tahoma"/>
          <w:color w:val="17365D" w:themeColor="text2" w:themeShade="BF"/>
          <w:sz w:val="32"/>
          <w:szCs w:val="28"/>
        </w:rPr>
        <w:t>Alvēol</w:t>
      </w:r>
      <w:r w:rsidR="008A12FE" w:rsidRPr="00465467">
        <w:rPr>
          <w:rFonts w:asciiTheme="minorHAnsi" w:hAnsiTheme="minorHAnsi" w:cs="Times"/>
          <w:color w:val="17365D" w:themeColor="text2" w:themeShade="BF"/>
          <w:sz w:val="32"/>
        </w:rPr>
        <w:t xml:space="preserve"> </w:t>
      </w:r>
    </w:p>
    <w:p w:rsidR="005D7426" w:rsidRDefault="00465467" w:rsidP="008A12FE">
      <w:pPr>
        <w:shd w:val="clear" w:color="auto" w:fill="FFFFFF"/>
        <w:spacing w:after="0" w:line="312" w:lineRule="atLeast"/>
        <w:jc w:val="center"/>
        <w:rPr>
          <w:rFonts w:asciiTheme="minorHAnsi" w:hAnsiTheme="minorHAnsi" w:cs="Times"/>
          <w:color w:val="17365D" w:themeColor="text2" w:themeShade="BF"/>
          <w:sz w:val="32"/>
        </w:rPr>
      </w:pPr>
      <w:r w:rsidRPr="00465467">
        <w:rPr>
          <w:rFonts w:asciiTheme="minorHAnsi" w:hAnsiTheme="minorHAnsi" w:cs="Times"/>
          <w:color w:val="17365D" w:themeColor="text2" w:themeShade="BF"/>
          <w:sz w:val="32"/>
        </w:rPr>
        <w:t xml:space="preserve">Le Pont </w:t>
      </w:r>
      <w:proofErr w:type="spellStart"/>
      <w:r w:rsidRPr="00465467">
        <w:rPr>
          <w:rFonts w:asciiTheme="minorHAnsi" w:hAnsiTheme="minorHAnsi" w:cs="Times"/>
          <w:color w:val="17365D" w:themeColor="text2" w:themeShade="BF"/>
          <w:sz w:val="32"/>
        </w:rPr>
        <w:t>Chanart</w:t>
      </w:r>
      <w:proofErr w:type="spellEnd"/>
      <w:r w:rsidRPr="00465467">
        <w:rPr>
          <w:rFonts w:asciiTheme="minorHAnsi" w:hAnsiTheme="minorHAnsi" w:cs="Times"/>
          <w:color w:val="17365D" w:themeColor="text2" w:themeShade="BF"/>
          <w:sz w:val="32"/>
        </w:rPr>
        <w:t xml:space="preserve"> RD 675- 87300 </w:t>
      </w:r>
      <w:proofErr w:type="spellStart"/>
      <w:r w:rsidRPr="00465467">
        <w:rPr>
          <w:rFonts w:asciiTheme="minorHAnsi" w:hAnsiTheme="minorHAnsi" w:cs="Times"/>
          <w:color w:val="17365D" w:themeColor="text2" w:themeShade="BF"/>
          <w:sz w:val="32"/>
        </w:rPr>
        <w:t>Peyrat</w:t>
      </w:r>
      <w:proofErr w:type="spellEnd"/>
      <w:r w:rsidRPr="00465467">
        <w:rPr>
          <w:rFonts w:asciiTheme="minorHAnsi" w:hAnsiTheme="minorHAnsi" w:cs="Times"/>
          <w:color w:val="17365D" w:themeColor="text2" w:themeShade="BF"/>
          <w:sz w:val="32"/>
        </w:rPr>
        <w:t xml:space="preserve"> de Bellac</w:t>
      </w:r>
    </w:p>
    <w:p w:rsidR="008A12FE" w:rsidRPr="00465467" w:rsidRDefault="005C735A" w:rsidP="00812711">
      <w:pPr>
        <w:shd w:val="clear" w:color="auto" w:fill="FFFFFF"/>
        <w:spacing w:after="0" w:line="312" w:lineRule="atLeast"/>
        <w:jc w:val="center"/>
        <w:rPr>
          <w:rFonts w:asciiTheme="minorHAnsi" w:hAnsiTheme="minorHAnsi" w:cs="Times"/>
          <w:color w:val="17365D" w:themeColor="text2" w:themeShade="BF"/>
          <w:sz w:val="32"/>
        </w:rPr>
      </w:pPr>
      <w:r>
        <w:rPr>
          <w:rFonts w:asciiTheme="minorHAnsi" w:hAnsiTheme="minorHAnsi" w:cs="Times"/>
          <w:color w:val="17365D" w:themeColor="text2" w:themeShade="BF"/>
          <w:sz w:val="32"/>
        </w:rPr>
        <w:t xml:space="preserve">Le </w:t>
      </w:r>
      <w:r w:rsidR="00890D0D">
        <w:rPr>
          <w:rFonts w:asciiTheme="minorHAnsi" w:hAnsiTheme="minorHAnsi" w:cs="Times"/>
          <w:color w:val="17365D" w:themeColor="text2" w:themeShade="BF"/>
          <w:sz w:val="32"/>
        </w:rPr>
        <w:t xml:space="preserve">2 juin 2017 </w:t>
      </w:r>
      <w:r w:rsidR="005D7426" w:rsidRPr="00465467">
        <w:rPr>
          <w:rFonts w:asciiTheme="minorHAnsi" w:hAnsiTheme="minorHAnsi" w:cs="Times"/>
          <w:color w:val="17365D" w:themeColor="text2" w:themeShade="BF"/>
          <w:sz w:val="32"/>
        </w:rPr>
        <w:t>à 10h</w:t>
      </w:r>
    </w:p>
    <w:p w:rsidR="008A12FE" w:rsidRDefault="008A12FE" w:rsidP="008A12FE">
      <w:pPr>
        <w:shd w:val="clear" w:color="auto" w:fill="FFFFFF"/>
        <w:spacing w:after="0" w:line="312" w:lineRule="atLeast"/>
        <w:jc w:val="center"/>
        <w:rPr>
          <w:rFonts w:ascii="Dax-Regular" w:hAnsi="Dax-Regular"/>
          <w:color w:val="17365D" w:themeColor="text2" w:themeShade="BF"/>
          <w:spacing w:val="-14"/>
          <w:kern w:val="36"/>
          <w:sz w:val="32"/>
          <w:szCs w:val="33"/>
        </w:rPr>
      </w:pPr>
    </w:p>
    <w:p w:rsidR="008A12FE" w:rsidRPr="008A12FE" w:rsidRDefault="008A12FE" w:rsidP="008A12FE">
      <w:pPr>
        <w:rPr>
          <w:rFonts w:ascii="Tahoma" w:hAnsi="Tahoma"/>
          <w:b/>
          <w:color w:val="17365D" w:themeColor="text2" w:themeShade="BF"/>
        </w:rPr>
      </w:pPr>
      <w:r>
        <w:rPr>
          <w:rFonts w:ascii="Tahoma" w:hAnsi="Tahoma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2313305" cy="798195"/>
            <wp:effectExtent l="25400" t="0" r="0" b="0"/>
            <wp:wrapTight wrapText="bothSides">
              <wp:wrapPolygon edited="0">
                <wp:start x="-237" y="0"/>
                <wp:lineTo x="-237" y="21308"/>
                <wp:lineTo x="21582" y="21308"/>
                <wp:lineTo x="21582" y="0"/>
                <wp:lineTo x="-237" y="0"/>
              </wp:wrapPolygon>
            </wp:wrapTight>
            <wp:docPr id="3" name="Image 0" descr="SYDED 20 ans évolution M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ED 20 ans évolution Mail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C8C" w:rsidRDefault="00DE3C8C" w:rsidP="008A12F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E3C8C" w:rsidRDefault="00DE3C8C" w:rsidP="008A12F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E3C8C" w:rsidRDefault="00DE3C8C" w:rsidP="008A12F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B5CF0" w:rsidRPr="00465467" w:rsidRDefault="000B5CF0" w:rsidP="000B5CF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A12FE">
        <w:rPr>
          <w:rFonts w:asciiTheme="minorHAnsi" w:hAnsiTheme="minorHAnsi"/>
        </w:rPr>
        <w:t xml:space="preserve">A l’occasion de ses 20 ans d’existence, le </w:t>
      </w:r>
      <w:r>
        <w:rPr>
          <w:rFonts w:asciiTheme="minorHAnsi" w:hAnsiTheme="minorHAnsi"/>
        </w:rPr>
        <w:t>SYDED Haute-</w:t>
      </w:r>
      <w:r w:rsidRPr="008A12FE">
        <w:rPr>
          <w:rFonts w:asciiTheme="minorHAnsi" w:hAnsiTheme="minorHAnsi"/>
        </w:rPr>
        <w:t>Vienne organise</w:t>
      </w:r>
      <w:r>
        <w:rPr>
          <w:rFonts w:asciiTheme="minorHAnsi" w:hAnsiTheme="minorHAnsi"/>
        </w:rPr>
        <w:t xml:space="preserve"> pour le grand public</w:t>
      </w:r>
      <w:r w:rsidRPr="008A12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des</w:t>
      </w:r>
      <w:r w:rsidRPr="008A12FE">
        <w:rPr>
          <w:rFonts w:asciiTheme="minorHAnsi" w:hAnsiTheme="minorHAnsi"/>
        </w:rPr>
        <w:t xml:space="preserve"> « portes ouvertes » sur son site Alv</w:t>
      </w:r>
      <w:r w:rsidRPr="008A12FE">
        <w:rPr>
          <w:rFonts w:asciiTheme="minorHAnsi" w:hAnsiTheme="minorHAnsi" w:cs="Tahoma"/>
          <w:szCs w:val="28"/>
        </w:rPr>
        <w:t>ēol.</w:t>
      </w:r>
    </w:p>
    <w:p w:rsidR="000B5CF0" w:rsidRPr="00465467" w:rsidRDefault="000B5CF0" w:rsidP="000B5C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</w:rPr>
      </w:pPr>
      <w:r w:rsidRPr="008A12FE">
        <w:rPr>
          <w:rFonts w:asciiTheme="minorHAnsi" w:hAnsiTheme="minorHAnsi" w:cs="Times"/>
        </w:rPr>
        <w:t>Située sur la commune de Peyra</w:t>
      </w:r>
      <w:r>
        <w:rPr>
          <w:rFonts w:asciiTheme="minorHAnsi" w:hAnsiTheme="minorHAnsi" w:cs="Times"/>
        </w:rPr>
        <w:t>t-de-Bellac</w:t>
      </w:r>
      <w:r w:rsidRPr="008A12FE">
        <w:rPr>
          <w:rFonts w:asciiTheme="minorHAnsi" w:hAnsiTheme="minorHAnsi" w:cs="Times"/>
        </w:rPr>
        <w:t xml:space="preserve">, </w:t>
      </w:r>
      <w:r>
        <w:rPr>
          <w:rFonts w:asciiTheme="minorHAnsi" w:hAnsiTheme="minorHAnsi" w:cs="Times"/>
        </w:rPr>
        <w:t>l’Installation de Stockage des D</w:t>
      </w:r>
      <w:r w:rsidRPr="008A12FE">
        <w:rPr>
          <w:rFonts w:asciiTheme="minorHAnsi" w:hAnsiTheme="minorHAnsi" w:cs="Times"/>
        </w:rPr>
        <w:t xml:space="preserve">échets Non Dangereux </w:t>
      </w:r>
      <w:r w:rsidRPr="008A12FE">
        <w:rPr>
          <w:rFonts w:asciiTheme="minorHAnsi" w:hAnsiTheme="minorHAnsi" w:cs="Tahoma"/>
          <w:szCs w:val="28"/>
        </w:rPr>
        <w:t>Alvēol</w:t>
      </w:r>
      <w:r>
        <w:rPr>
          <w:rFonts w:asciiTheme="minorHAnsi" w:hAnsiTheme="minorHAnsi" w:cs="Tahoma"/>
          <w:szCs w:val="28"/>
        </w:rPr>
        <w:t xml:space="preserve"> est ouverte depuis 2009 et</w:t>
      </w:r>
      <w:r w:rsidRPr="008A12FE">
        <w:rPr>
          <w:rFonts w:asciiTheme="minorHAnsi" w:hAnsiTheme="minorHAnsi" w:cs="Times"/>
        </w:rPr>
        <w:t xml:space="preserve"> a été conçue pour </w:t>
      </w:r>
      <w:r>
        <w:rPr>
          <w:rFonts w:asciiTheme="minorHAnsi" w:hAnsiTheme="minorHAnsi" w:cs="Times"/>
        </w:rPr>
        <w:t>recevoir des déchets non dangereux, les encombrants des déchetteries du département, ainsi que des Déchets d’Activités Economiques.</w:t>
      </w:r>
    </w:p>
    <w:p w:rsidR="000B5CF0" w:rsidRDefault="000B5CF0" w:rsidP="000B5CF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 programme : </w:t>
      </w:r>
    </w:p>
    <w:p w:rsidR="000B5CF0" w:rsidRPr="00465467" w:rsidRDefault="000B5CF0" w:rsidP="000B5CF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65467">
        <w:rPr>
          <w:rFonts w:asciiTheme="minorHAnsi" w:hAnsiTheme="minorHAnsi"/>
        </w:rPr>
        <w:t>animations autour du thème de la prévention et du recyclage des déchets</w:t>
      </w:r>
    </w:p>
    <w:p w:rsidR="000B5CF0" w:rsidRPr="00465467" w:rsidRDefault="000B5CF0" w:rsidP="000B5CF0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visite du site de 10h à 12h.</w:t>
      </w:r>
    </w:p>
    <w:p w:rsidR="000B5CF0" w:rsidRPr="008A12FE" w:rsidRDefault="000B5CF0" w:rsidP="000B5CF0">
      <w:pPr>
        <w:jc w:val="both"/>
        <w:rPr>
          <w:rFonts w:asciiTheme="minorHAnsi" w:hAnsiTheme="minorHAnsi"/>
        </w:rPr>
      </w:pPr>
      <w:r w:rsidRPr="008A12FE">
        <w:rPr>
          <w:rFonts w:asciiTheme="minorHAnsi" w:hAnsiTheme="minorHAnsi"/>
        </w:rPr>
        <w:t xml:space="preserve">Nous vous </w:t>
      </w:r>
      <w:r>
        <w:rPr>
          <w:rFonts w:asciiTheme="minorHAnsi" w:hAnsiTheme="minorHAnsi"/>
        </w:rPr>
        <w:t xml:space="preserve">invitons à venir nombreux </w:t>
      </w:r>
      <w:r w:rsidRPr="008A12FE">
        <w:rPr>
          <w:rFonts w:asciiTheme="minorHAnsi" w:hAnsiTheme="minorHAnsi"/>
        </w:rPr>
        <w:t>découvrir l’évolution des pratiques en</w:t>
      </w:r>
      <w:r>
        <w:rPr>
          <w:rFonts w:asciiTheme="minorHAnsi" w:hAnsiTheme="minorHAnsi"/>
        </w:rPr>
        <w:t xml:space="preserve"> matière de gestion des déchets.</w:t>
      </w:r>
    </w:p>
    <w:p w:rsidR="000B5CF0" w:rsidRPr="008A12FE" w:rsidRDefault="000B5CF0" w:rsidP="000B5CF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Afin de vous recevoir dans les meilleures conditions, nous vous remercions de bien vouloir vous inscrire auprès du SYDED avant le 31 mai, </w:t>
      </w:r>
      <w:r w:rsidRPr="008A12FE">
        <w:rPr>
          <w:rFonts w:asciiTheme="minorHAnsi" w:hAnsiTheme="minorHAnsi"/>
        </w:rPr>
        <w:t>au 05.55.12.12.87.</w:t>
      </w:r>
    </w:p>
    <w:p w:rsidR="000B5CF0" w:rsidRDefault="000B5CF0" w:rsidP="000B5CF0">
      <w:pPr>
        <w:shd w:val="clear" w:color="auto" w:fill="FFFFFF"/>
        <w:spacing w:after="0" w:line="240" w:lineRule="auto"/>
        <w:jc w:val="both"/>
        <w:rPr>
          <w:rFonts w:ascii="Dax-Regular" w:eastAsia="Times New Roman" w:hAnsi="Dax-Regular"/>
          <w:b/>
          <w:sz w:val="20"/>
          <w:szCs w:val="20"/>
          <w:lang w:eastAsia="fr-FR"/>
        </w:rPr>
      </w:pPr>
    </w:p>
    <w:p w:rsidR="000B5CF0" w:rsidRPr="005814D7" w:rsidRDefault="000B5CF0" w:rsidP="000B5CF0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0"/>
          <w:lang w:eastAsia="fr-FR"/>
        </w:rPr>
      </w:pPr>
      <w:r w:rsidRPr="005814D7">
        <w:rPr>
          <w:rFonts w:eastAsia="Times New Roman"/>
          <w:b/>
          <w:szCs w:val="20"/>
          <w:lang w:eastAsia="fr-FR"/>
        </w:rPr>
        <w:t>Contact presse </w:t>
      </w:r>
      <w:r>
        <w:rPr>
          <w:rFonts w:eastAsia="Times New Roman"/>
          <w:b/>
          <w:szCs w:val="20"/>
          <w:lang w:eastAsia="fr-FR"/>
        </w:rPr>
        <w:t xml:space="preserve">SYDED </w:t>
      </w:r>
      <w:r w:rsidRPr="005814D7">
        <w:rPr>
          <w:rFonts w:eastAsia="Times New Roman"/>
          <w:b/>
          <w:szCs w:val="20"/>
          <w:lang w:eastAsia="fr-FR"/>
        </w:rPr>
        <w:t>:</w:t>
      </w:r>
    </w:p>
    <w:p w:rsidR="000B5CF0" w:rsidRPr="005814D7" w:rsidRDefault="000B5CF0" w:rsidP="000B5CF0">
      <w:pPr>
        <w:shd w:val="clear" w:color="auto" w:fill="FFFFFF"/>
        <w:spacing w:after="0" w:line="240" w:lineRule="auto"/>
        <w:jc w:val="both"/>
        <w:rPr>
          <w:rFonts w:eastAsia="Times New Roman"/>
          <w:szCs w:val="20"/>
          <w:lang w:eastAsia="fr-FR"/>
        </w:rPr>
      </w:pPr>
      <w:r>
        <w:rPr>
          <w:rFonts w:eastAsia="Times New Roman"/>
          <w:szCs w:val="20"/>
          <w:lang w:eastAsia="fr-FR"/>
        </w:rPr>
        <w:t>DUBOUCHAUD Grégory</w:t>
      </w:r>
    </w:p>
    <w:p w:rsidR="000B5CF0" w:rsidRPr="005814D7" w:rsidRDefault="000B5CF0" w:rsidP="000B5CF0">
      <w:pPr>
        <w:shd w:val="clear" w:color="auto" w:fill="FFFFFF"/>
        <w:spacing w:after="0" w:line="240" w:lineRule="auto"/>
        <w:jc w:val="both"/>
        <w:rPr>
          <w:rFonts w:eastAsia="Times New Roman"/>
          <w:szCs w:val="20"/>
          <w:u w:val="single"/>
          <w:lang w:eastAsia="fr-FR"/>
        </w:rPr>
      </w:pPr>
      <w:r>
        <w:rPr>
          <w:rFonts w:eastAsia="Times New Roman"/>
          <w:szCs w:val="20"/>
          <w:u w:val="single"/>
          <w:lang w:eastAsia="fr-FR"/>
        </w:rPr>
        <w:t>gdubouchaud</w:t>
      </w:r>
      <w:r w:rsidRPr="005814D7">
        <w:rPr>
          <w:rFonts w:eastAsia="Times New Roman"/>
          <w:szCs w:val="20"/>
          <w:u w:val="single"/>
          <w:lang w:eastAsia="fr-FR"/>
        </w:rPr>
        <w:t>@syded87.org</w:t>
      </w:r>
    </w:p>
    <w:p w:rsidR="000B5CF0" w:rsidRDefault="000B5CF0" w:rsidP="000B5CF0">
      <w:pPr>
        <w:shd w:val="clear" w:color="auto" w:fill="FFFFFF"/>
        <w:spacing w:after="0" w:line="240" w:lineRule="auto"/>
        <w:jc w:val="both"/>
        <w:rPr>
          <w:rFonts w:eastAsia="Times New Roman"/>
          <w:szCs w:val="20"/>
          <w:lang w:eastAsia="fr-FR"/>
        </w:rPr>
      </w:pPr>
      <w:r w:rsidRPr="005814D7">
        <w:rPr>
          <w:rFonts w:eastAsia="Times New Roman"/>
          <w:szCs w:val="20"/>
          <w:lang w:eastAsia="fr-FR"/>
        </w:rPr>
        <w:t>Tél. 05.55.12.60.14</w:t>
      </w:r>
    </w:p>
    <w:p w:rsidR="00951FBB" w:rsidRPr="005814D7" w:rsidRDefault="00951FBB" w:rsidP="005814D7">
      <w:pPr>
        <w:shd w:val="clear" w:color="auto" w:fill="FFFFFF"/>
        <w:spacing w:after="0" w:line="240" w:lineRule="auto"/>
        <w:jc w:val="both"/>
        <w:rPr>
          <w:rFonts w:eastAsia="Times New Roman"/>
          <w:szCs w:val="20"/>
          <w:lang w:eastAsia="fr-FR"/>
        </w:rPr>
      </w:pPr>
    </w:p>
    <w:sectPr w:rsidR="00951FBB" w:rsidRPr="005814D7" w:rsidSect="009E2649">
      <w:pgSz w:w="11906" w:h="16838"/>
      <w:pgMar w:top="1418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x-Regular">
    <w:altName w:val="Dax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232"/>
    <w:multiLevelType w:val="hybridMultilevel"/>
    <w:tmpl w:val="FD486EF6"/>
    <w:lvl w:ilvl="0" w:tplc="1480AF50">
      <w:start w:val="1"/>
      <w:numFmt w:val="bullet"/>
      <w:lvlText w:val="-"/>
      <w:lvlJc w:val="left"/>
      <w:pPr>
        <w:ind w:left="720" w:hanging="360"/>
      </w:pPr>
      <w:rPr>
        <w:rFonts w:ascii="Dax-Regular" w:eastAsia="Times New Roman" w:hAnsi="Dax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669B1"/>
    <w:multiLevelType w:val="hybridMultilevel"/>
    <w:tmpl w:val="F8CC47AE"/>
    <w:lvl w:ilvl="0" w:tplc="E814E9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Type w:val="letter"/>
  <w:doNotTrackMoves/>
  <w:defaultTabStop w:val="708"/>
  <w:hyphenationZone w:val="425"/>
  <w:characterSpacingControl w:val="doNotCompress"/>
  <w:compat/>
  <w:rsids>
    <w:rsidRoot w:val="0022223E"/>
    <w:rsid w:val="0000633C"/>
    <w:rsid w:val="00063AB2"/>
    <w:rsid w:val="00063F3B"/>
    <w:rsid w:val="000823FB"/>
    <w:rsid w:val="000B3BCE"/>
    <w:rsid w:val="000B5CF0"/>
    <w:rsid w:val="000B764F"/>
    <w:rsid w:val="000C4548"/>
    <w:rsid w:val="000D1207"/>
    <w:rsid w:val="0014516A"/>
    <w:rsid w:val="00174F0B"/>
    <w:rsid w:val="00181EA3"/>
    <w:rsid w:val="001B7804"/>
    <w:rsid w:val="001D0340"/>
    <w:rsid w:val="0021345B"/>
    <w:rsid w:val="0022223E"/>
    <w:rsid w:val="00240256"/>
    <w:rsid w:val="00242913"/>
    <w:rsid w:val="002462C8"/>
    <w:rsid w:val="002572FF"/>
    <w:rsid w:val="0025783C"/>
    <w:rsid w:val="0028422B"/>
    <w:rsid w:val="00285FB6"/>
    <w:rsid w:val="00286FD5"/>
    <w:rsid w:val="00287DC2"/>
    <w:rsid w:val="002900B6"/>
    <w:rsid w:val="002C5D74"/>
    <w:rsid w:val="002C6DD7"/>
    <w:rsid w:val="002E6DE0"/>
    <w:rsid w:val="00306DD8"/>
    <w:rsid w:val="00322DBC"/>
    <w:rsid w:val="003234B3"/>
    <w:rsid w:val="00323700"/>
    <w:rsid w:val="00324568"/>
    <w:rsid w:val="00366734"/>
    <w:rsid w:val="00370FAC"/>
    <w:rsid w:val="00377D2E"/>
    <w:rsid w:val="003A1210"/>
    <w:rsid w:val="003B1E6C"/>
    <w:rsid w:val="00400B09"/>
    <w:rsid w:val="00407380"/>
    <w:rsid w:val="00410CC8"/>
    <w:rsid w:val="0041697A"/>
    <w:rsid w:val="00442CBF"/>
    <w:rsid w:val="00465467"/>
    <w:rsid w:val="0049386A"/>
    <w:rsid w:val="004945C2"/>
    <w:rsid w:val="00507567"/>
    <w:rsid w:val="005663F1"/>
    <w:rsid w:val="005814D7"/>
    <w:rsid w:val="00587AC3"/>
    <w:rsid w:val="005A3CCE"/>
    <w:rsid w:val="005B2384"/>
    <w:rsid w:val="005C735A"/>
    <w:rsid w:val="005D7426"/>
    <w:rsid w:val="00620980"/>
    <w:rsid w:val="0064070F"/>
    <w:rsid w:val="006528AA"/>
    <w:rsid w:val="006721C7"/>
    <w:rsid w:val="006A29CB"/>
    <w:rsid w:val="006A4042"/>
    <w:rsid w:val="006A69FD"/>
    <w:rsid w:val="006A6F90"/>
    <w:rsid w:val="006D4296"/>
    <w:rsid w:val="0071089C"/>
    <w:rsid w:val="00741039"/>
    <w:rsid w:val="00752854"/>
    <w:rsid w:val="00773C18"/>
    <w:rsid w:val="00776A8A"/>
    <w:rsid w:val="00796255"/>
    <w:rsid w:val="007B7414"/>
    <w:rsid w:val="00812711"/>
    <w:rsid w:val="00814CF2"/>
    <w:rsid w:val="008222F1"/>
    <w:rsid w:val="00823FEB"/>
    <w:rsid w:val="00856032"/>
    <w:rsid w:val="008845A8"/>
    <w:rsid w:val="00890D0D"/>
    <w:rsid w:val="008A12FE"/>
    <w:rsid w:val="008A3296"/>
    <w:rsid w:val="008A70EA"/>
    <w:rsid w:val="008E676D"/>
    <w:rsid w:val="00901C9F"/>
    <w:rsid w:val="00913CB6"/>
    <w:rsid w:val="009166BB"/>
    <w:rsid w:val="009339F6"/>
    <w:rsid w:val="009515D5"/>
    <w:rsid w:val="00951FBB"/>
    <w:rsid w:val="0098383E"/>
    <w:rsid w:val="00991A5E"/>
    <w:rsid w:val="009A08E2"/>
    <w:rsid w:val="009E2649"/>
    <w:rsid w:val="009E265F"/>
    <w:rsid w:val="009F1D8A"/>
    <w:rsid w:val="00A2444F"/>
    <w:rsid w:val="00A26CCF"/>
    <w:rsid w:val="00A44B1B"/>
    <w:rsid w:val="00A55DAC"/>
    <w:rsid w:val="00A60D04"/>
    <w:rsid w:val="00A610EA"/>
    <w:rsid w:val="00AA77F1"/>
    <w:rsid w:val="00B10C84"/>
    <w:rsid w:val="00B77A39"/>
    <w:rsid w:val="00B84330"/>
    <w:rsid w:val="00BA604D"/>
    <w:rsid w:val="00BB5E04"/>
    <w:rsid w:val="00BC4A7A"/>
    <w:rsid w:val="00BC5790"/>
    <w:rsid w:val="00BC5F76"/>
    <w:rsid w:val="00BF2860"/>
    <w:rsid w:val="00C251C6"/>
    <w:rsid w:val="00C25238"/>
    <w:rsid w:val="00C322A2"/>
    <w:rsid w:val="00CA6394"/>
    <w:rsid w:val="00D0101C"/>
    <w:rsid w:val="00D070B4"/>
    <w:rsid w:val="00D30C45"/>
    <w:rsid w:val="00D34027"/>
    <w:rsid w:val="00D35E28"/>
    <w:rsid w:val="00D42475"/>
    <w:rsid w:val="00D50BA9"/>
    <w:rsid w:val="00D54BFA"/>
    <w:rsid w:val="00D5564B"/>
    <w:rsid w:val="00D605F7"/>
    <w:rsid w:val="00D633A6"/>
    <w:rsid w:val="00D76AA4"/>
    <w:rsid w:val="00D94CCF"/>
    <w:rsid w:val="00DD1B24"/>
    <w:rsid w:val="00DE3C8C"/>
    <w:rsid w:val="00DE5A6E"/>
    <w:rsid w:val="00DF5D37"/>
    <w:rsid w:val="00E0028D"/>
    <w:rsid w:val="00E212B2"/>
    <w:rsid w:val="00E41719"/>
    <w:rsid w:val="00E52F0B"/>
    <w:rsid w:val="00E81382"/>
    <w:rsid w:val="00E9372A"/>
    <w:rsid w:val="00EA19EA"/>
    <w:rsid w:val="00EA5E07"/>
    <w:rsid w:val="00EB07CE"/>
    <w:rsid w:val="00EC5497"/>
    <w:rsid w:val="00ED184D"/>
    <w:rsid w:val="00F42110"/>
    <w:rsid w:val="00F86428"/>
    <w:rsid w:val="00FA2D98"/>
    <w:rsid w:val="00FE45B7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945C2"/>
  </w:style>
  <w:style w:type="paragraph" w:styleId="Titre3">
    <w:name w:val="heading 3"/>
    <w:basedOn w:val="Normal"/>
    <w:link w:val="Titre3Car"/>
    <w:uiPriority w:val="9"/>
    <w:rsid w:val="00287DC2"/>
    <w:pPr>
      <w:spacing w:beforeLines="1" w:afterLines="1" w:line="240" w:lineRule="auto"/>
      <w:outlineLvl w:val="2"/>
    </w:pPr>
    <w:rPr>
      <w:rFonts w:ascii="Times" w:hAnsi="Times" w:cstheme="minorBidi"/>
      <w:b/>
      <w:sz w:val="27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chapeau3">
    <w:name w:val="chapeau3"/>
    <w:basedOn w:val="Normal"/>
    <w:rsid w:val="0022223E"/>
    <w:pPr>
      <w:spacing w:after="277" w:line="336" w:lineRule="atLeast"/>
    </w:pPr>
    <w:rPr>
      <w:rFonts w:ascii="Verdana" w:eastAsia="Times New Roman" w:hAnsi="Verdana"/>
      <w:b/>
      <w:bCs/>
      <w:color w:val="000000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2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673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87DC2"/>
    <w:rPr>
      <w:rFonts w:ascii="Times" w:hAnsi="Times" w:cstheme="minorBidi"/>
      <w:b/>
      <w:sz w:val="27"/>
      <w:szCs w:val="20"/>
      <w:lang w:val="en-GB" w:eastAsia="fr-FR"/>
    </w:rPr>
  </w:style>
  <w:style w:type="paragraph" w:styleId="NormalWeb">
    <w:name w:val="Normal (Web)"/>
    <w:basedOn w:val="Normal"/>
    <w:uiPriority w:val="99"/>
    <w:rsid w:val="00287DC2"/>
    <w:pPr>
      <w:spacing w:beforeLines="1" w:afterLines="1" w:line="240" w:lineRule="auto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basedOn w:val="Policepardfaut"/>
    <w:uiPriority w:val="22"/>
    <w:rsid w:val="00287DC2"/>
    <w:rPr>
      <w:b/>
    </w:rPr>
  </w:style>
  <w:style w:type="paragraph" w:styleId="Paragraphedeliste">
    <w:name w:val="List Paragraph"/>
    <w:basedOn w:val="Normal"/>
    <w:uiPriority w:val="34"/>
    <w:qFormat/>
    <w:rsid w:val="00951FBB"/>
    <w:pPr>
      <w:ind w:left="720"/>
      <w:contextualSpacing/>
    </w:pPr>
    <w:rPr>
      <w:rFonts w:eastAsia="Calibri"/>
    </w:rPr>
  </w:style>
  <w:style w:type="character" w:styleId="Lienhypertextesuivi">
    <w:name w:val="FollowedHyperlink"/>
    <w:basedOn w:val="Policepardfaut"/>
    <w:rsid w:val="005814D7"/>
    <w:rPr>
      <w:color w:val="800080" w:themeColor="followedHyperlink"/>
      <w:u w:val="single"/>
    </w:rPr>
  </w:style>
  <w:style w:type="paragraph" w:styleId="Signature">
    <w:name w:val="Signature"/>
    <w:basedOn w:val="Normal"/>
    <w:link w:val="SignatureCar"/>
    <w:rsid w:val="009E2649"/>
    <w:pPr>
      <w:spacing w:after="0" w:line="240" w:lineRule="auto"/>
    </w:pPr>
  </w:style>
  <w:style w:type="character" w:customStyle="1" w:styleId="SignatureCar">
    <w:name w:val="Signature Car"/>
    <w:basedOn w:val="Policepardfaut"/>
    <w:link w:val="Signature"/>
    <w:rsid w:val="009E2649"/>
  </w:style>
  <w:style w:type="paragraph" w:styleId="Corpsdetexte">
    <w:name w:val="Body Text"/>
    <w:basedOn w:val="Normal"/>
    <w:link w:val="CorpsdetexteCar"/>
    <w:rsid w:val="009E264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E2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2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62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091">
                  <w:marLeft w:val="0"/>
                  <w:marRight w:val="2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2621">
                              <w:marLeft w:val="13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6835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6189">
                          <w:marLeft w:val="0"/>
                          <w:marRight w:val="277"/>
                          <w:marTop w:val="277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59301">
                                              <w:marLeft w:val="0"/>
                                              <w:marRight w:val="283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3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Guillaume Blanc</cp:lastModifiedBy>
  <cp:revision>2</cp:revision>
  <cp:lastPrinted>2017-05-16T09:03:00Z</cp:lastPrinted>
  <dcterms:created xsi:type="dcterms:W3CDTF">2017-05-16T10:28:00Z</dcterms:created>
  <dcterms:modified xsi:type="dcterms:W3CDTF">2017-05-16T10:28:00Z</dcterms:modified>
</cp:coreProperties>
</file>